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EB" w:rsidRPr="0047080D" w:rsidRDefault="005171EB" w:rsidP="005171EB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2F2F2F"/>
          <w:sz w:val="28"/>
          <w:szCs w:val="28"/>
        </w:rPr>
      </w:pPr>
      <w:r w:rsidRPr="0047080D">
        <w:rPr>
          <w:b/>
          <w:bCs/>
          <w:color w:val="2F2F2F"/>
          <w:sz w:val="28"/>
          <w:szCs w:val="28"/>
        </w:rPr>
        <w:t>Vážení rodičia a priatelia školy,</w:t>
      </w:r>
    </w:p>
    <w:p w:rsidR="005171EB" w:rsidRPr="0047080D" w:rsidRDefault="005171EB" w:rsidP="005171EB">
      <w:pPr>
        <w:pStyle w:val="Normlnywebov"/>
        <w:shd w:val="clear" w:color="auto" w:fill="FFFFFF"/>
        <w:spacing w:before="0" w:beforeAutospacing="0" w:after="160" w:afterAutospacing="0"/>
        <w:rPr>
          <w:color w:val="2F2F2F"/>
          <w:sz w:val="20"/>
          <w:szCs w:val="20"/>
        </w:rPr>
      </w:pPr>
      <w:r w:rsidRPr="0047080D">
        <w:rPr>
          <w:b/>
          <w:bCs/>
          <w:color w:val="2F2F2F"/>
          <w:sz w:val="20"/>
          <w:szCs w:val="20"/>
        </w:rPr>
        <w:t>pomôžte nám skvalitniť výchovno-vzdelávací proces na škole darovaním 2% z dane!</w:t>
      </w:r>
    </w:p>
    <w:p w:rsidR="005171EB" w:rsidRPr="0047080D" w:rsidRDefault="005171EB" w:rsidP="005171EB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2F2F2F"/>
          <w:sz w:val="20"/>
          <w:szCs w:val="20"/>
        </w:rPr>
      </w:pPr>
      <w:r w:rsidRPr="0047080D">
        <w:rPr>
          <w:color w:val="2F2F2F"/>
          <w:sz w:val="20"/>
          <w:szCs w:val="20"/>
        </w:rPr>
        <w:t>Zákon Vám umožňuje darovať 2 % zo svojich daní z príjmov neziskovej organizácii, ako je aj naše občianske združenie</w:t>
      </w:r>
      <w:r w:rsidRPr="0047080D">
        <w:rPr>
          <w:b/>
          <w:bCs/>
          <w:color w:val="2F2F2F"/>
          <w:sz w:val="20"/>
          <w:szCs w:val="20"/>
        </w:rPr>
        <w:t> „Rodičia škole“</w:t>
      </w:r>
      <w:r w:rsidRPr="0047080D">
        <w:rPr>
          <w:color w:val="2F2F2F"/>
          <w:sz w:val="20"/>
          <w:szCs w:val="20"/>
        </w:rPr>
        <w:t>. Tento dar Vás nič nestojí, pretože daň by ste inak odviedli štátu. Vaše 2 % pre nás znamenajú prejavenie dôvery a podporu v rozvíjaní našich aktivít v prospech Vašich detí. Využite možnosť rozhodnúť o Vašich 2%!</w:t>
      </w:r>
    </w:p>
    <w:p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Finančné prostriedky, ktoré takto aj Vaším pričinením získame, budú použité na:</w:t>
      </w:r>
    </w:p>
    <w:p w:rsidR="005171EB" w:rsidRPr="0047080D" w:rsidRDefault="005171EB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skvalitnenie výchovno-vzdelávacieho procesu na škole,</w:t>
      </w:r>
    </w:p>
    <w:p w:rsidR="005171EB" w:rsidRPr="0047080D" w:rsidRDefault="005171EB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podporu vzdelávacích projektov,</w:t>
      </w:r>
    </w:p>
    <w:p w:rsidR="005171EB" w:rsidRDefault="009D3D83" w:rsidP="005171EB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  <w:t>skvalitnenie vybavenia školy</w:t>
      </w:r>
    </w:p>
    <w:p w:rsidR="0047080D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</w:p>
    <w:p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Vopred ďakujeme za Váš dar a prejavenú dôveru!</w:t>
      </w:r>
    </w:p>
    <w:p w:rsidR="005171EB" w:rsidRPr="0047080D" w:rsidRDefault="005171EB" w:rsidP="005171E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sk-SK"/>
        </w:rPr>
        <w:t>Ak sa rozhodnete darovať nám 2% zo svojich daní z príjmu,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 pripravili sme pre Vás stručný návod, ako na to.</w:t>
      </w:r>
    </w:p>
    <w:p w:rsidR="005171EB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highlight w:val="cyan"/>
          <w:u w:val="single"/>
          <w:lang w:eastAsia="sk-SK"/>
        </w:rPr>
        <w:t>POSTUP</w:t>
      </w:r>
    </w:p>
    <w:p w:rsidR="005171EB" w:rsidRPr="0047080D" w:rsidRDefault="005171EB" w:rsidP="0047080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sk-SK"/>
        </w:rPr>
        <w:t>Ste zamestnanec a ročné zúčtovanie dane za Vás robí zamestnávateľ?</w:t>
      </w:r>
    </w:p>
    <w:p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Do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15.2.2020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požiadajte zamestnávateľa o vykonanie ročného zúčtovania zaplatených preddavkov na daň</w:t>
      </w:r>
    </w:p>
    <w:p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7030A0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Požiadajte zamestnávateľa, aby Vám vystavil  </w:t>
      </w:r>
      <w:hyperlink r:id="rId6" w:history="1">
        <w:r w:rsidR="0047080D" w:rsidRPr="003B10E2">
          <w:rPr>
            <w:rStyle w:val="Hypertextovprepojenie"/>
            <w:rFonts w:ascii="Times New Roman" w:hAnsi="Times New Roman" w:cs="Times New Roman"/>
            <w:sz w:val="20"/>
            <w:szCs w:val="20"/>
          </w:rPr>
          <w:t>"Potvrdenie o zaplatení dane z príjmov zo závislej činnosti za zdaňovacie obdobie 2019"</w:t>
        </w:r>
      </w:hyperlink>
      <w:bookmarkStart w:id="0" w:name="_GoBack"/>
      <w:bookmarkEnd w:id="0"/>
    </w:p>
    <w:p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Z tohto Potvrdenia si viete zistiť dátum zaplatenia dane a vypočítať 2% z Vašej zaplatenej dane - to je maximálna suma, ktorú môžete v prospech prijímateľ</w:t>
      </w:r>
      <w:r w:rsidR="00CF3D1F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a poukázať. Táto suma však musí 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byť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minimálne 3 €.</w:t>
      </w:r>
    </w:p>
    <w:p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Stiahnite si a vyplňte tlačivo: </w:t>
      </w:r>
      <w:hyperlink r:id="rId7" w:history="1">
        <w:r w:rsidR="0047080D" w:rsidRPr="003B10E2">
          <w:rPr>
            <w:rStyle w:val="Hypertextovprepojenie"/>
            <w:rFonts w:ascii="Times New Roman" w:hAnsi="Times New Roman" w:cs="Times New Roman"/>
            <w:sz w:val="20"/>
            <w:szCs w:val="20"/>
          </w:rPr>
          <w:t>"Vyhlásenie o poukázaní podielu zaplatenej dane z príjmov fyzickej osoby za zdaňovacie obdobie 2019"</w:t>
        </w:r>
      </w:hyperlink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 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(</w:t>
      </w:r>
      <w:r w:rsidR="001A3AF7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pred vyplnené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tlačivo).</w:t>
      </w:r>
    </w:p>
    <w:p w:rsidR="005171EB" w:rsidRPr="0047080D" w:rsidRDefault="005171EB" w:rsidP="005171EB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Obe tieto tlačivá (Vyhlásenie spolu s Potvrdením), doručte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 xml:space="preserve">do 30. </w:t>
      </w:r>
      <w:r w:rsid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marca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 xml:space="preserve"> 2020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na daňový úrad podľa Vášho bydliska.</w:t>
      </w:r>
    </w:p>
    <w:p w:rsidR="00E14056" w:rsidRPr="0047080D" w:rsidRDefault="00E14056" w:rsidP="00E140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5171EB" w:rsidRPr="0047080D" w:rsidRDefault="005171EB" w:rsidP="0047080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highlight w:val="yellow"/>
          <w:lang w:eastAsia="sk-SK"/>
        </w:rPr>
        <w:t>Podávate si daňové priznanie sami?</w:t>
      </w:r>
    </w:p>
    <w:p w:rsidR="005171EB" w:rsidRPr="0047080D" w:rsidRDefault="005171EB" w:rsidP="005171EB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vyplňte daňové priznanie.</w:t>
      </w:r>
    </w:p>
    <w:p w:rsidR="005171EB" w:rsidRPr="0047080D" w:rsidRDefault="005171EB" w:rsidP="005171EB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Vypočítajte si Vaše 2% z dane z príjmov fyzickej osoby – to je maximálna suma, ktorú nám môžete poukázať,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u w:val="single"/>
          <w:lang w:eastAsia="sk-SK"/>
        </w:rPr>
        <w:t>minimálne však 3 €.</w:t>
      </w:r>
    </w:p>
    <w:p w:rsidR="00BC0427" w:rsidRPr="0047080D" w:rsidRDefault="005171EB" w:rsidP="0047080D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 daňovom priznaní pre fyzické osoby sú už uvedené kolónky na poukázanie 2% z dane v prospech 1 prijímateľa (typ A VI</w:t>
      </w:r>
      <w:r w:rsidR="005F7474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II. Oddiel priznania, typ B XII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. Oddiel priznania).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539"/>
      </w:tblGrid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„Rodičia škole“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30ADD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Hálova</w:t>
            </w:r>
            <w:proofErr w:type="spellEnd"/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16, 851 01 Bratislava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30ADD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r w:rsidR="00BC0427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O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bčianske združenie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821D34" w:rsidRDefault="00821D34" w:rsidP="00821D34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7080D">
              <w:rPr>
                <w:rFonts w:ascii="Times New Roman" w:hAnsi="Times New Roman" w:cs="Times New Roman"/>
                <w:b/>
                <w:sz w:val="20"/>
                <w:szCs w:val="20"/>
              </w:rPr>
              <w:t>30 812 062</w:t>
            </w:r>
          </w:p>
        </w:tc>
      </w:tr>
    </w:tbl>
    <w:p w:rsidR="005171EB" w:rsidRDefault="005171EB" w:rsidP="00821D3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vyplnené daňové priznanie doručte v lehote, ktorú máte na podanie daňového priznania (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zvyčajne do 31.3.2020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) na daňový úrad podľa Vášho bydliska.</w:t>
      </w:r>
    </w:p>
    <w:p w:rsid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47080D" w:rsidRPr="0047080D" w:rsidRDefault="0047080D" w:rsidP="0047080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5171EB" w:rsidRPr="0047080D" w:rsidRDefault="005171EB" w:rsidP="0047080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highlight w:val="yellow"/>
          <w:lang w:eastAsia="sk-SK"/>
        </w:rPr>
        <w:t>Postup pre právnické osoby</w:t>
      </w:r>
    </w:p>
    <w:p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vyplňte daňové priznanie.</w:t>
      </w:r>
    </w:p>
    <w:p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Vypočítajte si Vaše 2% z dane z príjmov právnickej osoby – to je maximálna suma, ktorú nám môžete poukázať. Môžete určiť jedného alebo viacerých prijímateľov s uvedením príslušn</w:t>
      </w:r>
      <w:r w:rsidR="00FC55B3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ých súm (každému však najmenej 8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Eur).</w:t>
      </w:r>
    </w:p>
    <w:p w:rsidR="005171EB" w:rsidRPr="0047080D" w:rsidRDefault="005171EB" w:rsidP="005171EB">
      <w:pPr>
        <w:numPr>
          <w:ilvl w:val="0"/>
          <w:numId w:val="5"/>
        </w:numPr>
        <w:shd w:val="clear" w:color="auto" w:fill="FFFFFF"/>
        <w:spacing w:after="160" w:line="240" w:lineRule="auto"/>
        <w:ind w:left="0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V daňovom priznaní pre právnické osoby sú už uvedené kolónky na poukázanie 2% z dane v prospech 3 prijímateľov (IV. časť priznania). </w:t>
      </w:r>
      <w:r w:rsidRPr="0047080D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sk-SK"/>
        </w:rPr>
        <w:t>Údaje, ktoré potrebujete do daňového priznania uviesť: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539"/>
      </w:tblGrid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„Rodičia škole“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Sídlo – obec, PSČ, ulica, číslo: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Hálova</w:t>
            </w:r>
            <w:proofErr w:type="spellEnd"/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16, 851 01 Bratislava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 xml:space="preserve">  O</w:t>
            </w:r>
            <w:r w:rsidR="005171EB" w:rsidRPr="0047080D">
              <w:rPr>
                <w:rFonts w:ascii="Times New Roman" w:eastAsia="Times New Roman" w:hAnsi="Times New Roman" w:cs="Times New Roman"/>
                <w:b/>
                <w:bCs/>
                <w:color w:val="2F2F2F"/>
                <w:sz w:val="20"/>
                <w:szCs w:val="20"/>
                <w:lang w:eastAsia="sk-SK"/>
              </w:rPr>
              <w:t>bčianske združenie</w:t>
            </w:r>
          </w:p>
        </w:tc>
      </w:tr>
      <w:tr w:rsidR="005171EB" w:rsidRPr="0047080D" w:rsidTr="005171E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5171EB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</w:pPr>
            <w:r w:rsidRPr="0047080D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  <w:lang w:eastAsia="sk-SK"/>
              </w:rPr>
              <w:t>Identifikačné číslo (IČO/SID):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71EB" w:rsidRPr="0047080D" w:rsidRDefault="006717E8" w:rsidP="005171EB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171EB" w:rsidRPr="0047080D">
              <w:rPr>
                <w:rFonts w:ascii="Times New Roman" w:hAnsi="Times New Roman" w:cs="Times New Roman"/>
                <w:b/>
                <w:sz w:val="20"/>
                <w:szCs w:val="20"/>
              </w:rPr>
              <w:t>30 812 062</w:t>
            </w:r>
          </w:p>
        </w:tc>
      </w:tr>
    </w:tbl>
    <w:p w:rsidR="005171EB" w:rsidRPr="0047080D" w:rsidRDefault="005171EB" w:rsidP="00821D34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Pokiaľ ste si vybrali viac ako troch prijímateľov, vložte do daňového priznania ďalší list papiera ako prílohu.</w:t>
      </w:r>
    </w:p>
    <w:p w:rsidR="005171EB" w:rsidRPr="0047080D" w:rsidRDefault="005171EB" w:rsidP="000236F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Riadne vyplnené daňové priznanie doručte v lehote, ktorú máte na podanie daňového priznania na Váš daňový úrad (zvyčajne podľa Vášho sídla) a v tomto termíne aj zaplaťte daň z</w:t>
      </w:r>
      <w:r w:rsidR="009F3689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príjmov</w:t>
      </w:r>
      <w:r w:rsidR="009F3689"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 xml:space="preserve"> najneskôr do 31. marca 2020</w:t>
      </w:r>
      <w:r w:rsidRPr="0047080D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. </w:t>
      </w:r>
    </w:p>
    <w:p w:rsidR="005171EB" w:rsidRPr="006717E8" w:rsidRDefault="005171EB" w:rsidP="006717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</w:pPr>
      <w:r w:rsidRPr="006717E8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Bankové spojenie, typ účtu:</w:t>
      </w:r>
      <w:r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 xml:space="preserve"> </w:t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A44F1"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>Tatra Banka</w:t>
      </w:r>
    </w:p>
    <w:p w:rsidR="005171EB" w:rsidRPr="006717E8" w:rsidRDefault="005171EB" w:rsidP="006717E8">
      <w:pPr>
        <w:shd w:val="clear" w:color="auto" w:fill="FFFFFF"/>
        <w:spacing w:after="240" w:line="240" w:lineRule="auto"/>
        <w:rPr>
          <w:rStyle w:val="Zvraznenie"/>
          <w:rFonts w:ascii="Times New Roman" w:hAnsi="Times New Roman" w:cs="Times New Roman"/>
          <w:b/>
          <w:i w:val="0"/>
          <w:color w:val="3A3A3A"/>
          <w:sz w:val="32"/>
          <w:szCs w:val="32"/>
          <w:shd w:val="clear" w:color="auto" w:fill="FFFFFF"/>
        </w:rPr>
      </w:pPr>
      <w:r w:rsidRPr="006717E8">
        <w:rPr>
          <w:rFonts w:ascii="Times New Roman" w:eastAsia="Times New Roman" w:hAnsi="Times New Roman" w:cs="Times New Roman"/>
          <w:color w:val="2F2F2F"/>
          <w:sz w:val="32"/>
          <w:szCs w:val="32"/>
          <w:lang w:eastAsia="sk-SK"/>
        </w:rPr>
        <w:t>IBAN:</w:t>
      </w:r>
      <w:r w:rsidRP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 xml:space="preserve"> </w:t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6717E8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sk-SK"/>
        </w:rPr>
        <w:tab/>
      </w:r>
      <w:r w:rsidR="000B39CD" w:rsidRPr="006717E8">
        <w:rPr>
          <w:rStyle w:val="Zvraznenie"/>
          <w:rFonts w:ascii="Times New Roman" w:hAnsi="Times New Roman" w:cs="Times New Roman"/>
          <w:b/>
          <w:i w:val="0"/>
          <w:color w:val="3A3A3A"/>
          <w:sz w:val="32"/>
          <w:szCs w:val="32"/>
          <w:shd w:val="clear" w:color="auto" w:fill="FFFFFF"/>
        </w:rPr>
        <w:t>SK10 1100 0000 0026 2525 0519</w:t>
      </w:r>
    </w:p>
    <w:p w:rsidR="009C221D" w:rsidRPr="0047080D" w:rsidRDefault="009C221D" w:rsidP="009C221D">
      <w:pPr>
        <w:pStyle w:val="Odsekzoznamu"/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</w:pPr>
    </w:p>
    <w:p w:rsidR="009C221D" w:rsidRPr="0047080D" w:rsidRDefault="009C221D" w:rsidP="009C221D">
      <w:pPr>
        <w:pStyle w:val="Odsekzoznamu"/>
        <w:rPr>
          <w:rFonts w:ascii="Times New Roman" w:hAnsi="Times New Roman" w:cs="Times New Roman"/>
          <w:bCs/>
          <w:color w:val="FF0000"/>
          <w:sz w:val="20"/>
          <w:szCs w:val="20"/>
          <w:shd w:val="clear" w:color="auto" w:fill="FFFFFF"/>
        </w:rPr>
      </w:pPr>
    </w:p>
    <w:p w:rsidR="009C221D" w:rsidRPr="006717E8" w:rsidRDefault="009C221D" w:rsidP="009C221D">
      <w:pPr>
        <w:pStyle w:val="Odsekzoznamu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17E8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Ďakujeme, že prispievate na rozvoj výchovy a vzdelávania Vašich detí.</w:t>
      </w:r>
    </w:p>
    <w:p w:rsidR="009C221D" w:rsidRPr="0047080D" w:rsidRDefault="009C221D" w:rsidP="005171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:rsidR="00D46DD6" w:rsidRPr="0047080D" w:rsidRDefault="00D46DD6">
      <w:pPr>
        <w:rPr>
          <w:rFonts w:ascii="Times New Roman" w:hAnsi="Times New Roman" w:cs="Times New Roman"/>
          <w:sz w:val="20"/>
          <w:szCs w:val="20"/>
        </w:rPr>
      </w:pPr>
    </w:p>
    <w:sectPr w:rsidR="00D46DD6" w:rsidRPr="0047080D" w:rsidSect="00FE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4E4"/>
    <w:multiLevelType w:val="multilevel"/>
    <w:tmpl w:val="B9B28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85A3E"/>
    <w:multiLevelType w:val="multilevel"/>
    <w:tmpl w:val="AF2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255FF4"/>
    <w:multiLevelType w:val="multilevel"/>
    <w:tmpl w:val="C7D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3388A"/>
    <w:multiLevelType w:val="multilevel"/>
    <w:tmpl w:val="695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095BF5"/>
    <w:multiLevelType w:val="multilevel"/>
    <w:tmpl w:val="FD72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05EAA"/>
    <w:multiLevelType w:val="multilevel"/>
    <w:tmpl w:val="EF3C8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AB6950"/>
    <w:multiLevelType w:val="multilevel"/>
    <w:tmpl w:val="C5F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F"/>
    <w:rsid w:val="000236F5"/>
    <w:rsid w:val="00032C16"/>
    <w:rsid w:val="000B39CD"/>
    <w:rsid w:val="001A3AF7"/>
    <w:rsid w:val="003B10E2"/>
    <w:rsid w:val="0047080D"/>
    <w:rsid w:val="005171EB"/>
    <w:rsid w:val="00530ADD"/>
    <w:rsid w:val="005F7474"/>
    <w:rsid w:val="006717E8"/>
    <w:rsid w:val="006A44F1"/>
    <w:rsid w:val="00821D34"/>
    <w:rsid w:val="00852CF7"/>
    <w:rsid w:val="00920339"/>
    <w:rsid w:val="009C221D"/>
    <w:rsid w:val="009D3D83"/>
    <w:rsid w:val="009F3689"/>
    <w:rsid w:val="00BC0427"/>
    <w:rsid w:val="00BD09F2"/>
    <w:rsid w:val="00C2145F"/>
    <w:rsid w:val="00CF3D1F"/>
    <w:rsid w:val="00D46DD6"/>
    <w:rsid w:val="00D92E97"/>
    <w:rsid w:val="00E14056"/>
    <w:rsid w:val="00E2255B"/>
    <w:rsid w:val="00F53243"/>
    <w:rsid w:val="00FC55B3"/>
    <w:rsid w:val="00FE2243"/>
    <w:rsid w:val="00FE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71E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171E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39C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9F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21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30A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71E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171E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39C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9F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21D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30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sehalova.sk/wp-content/uploads/2020/01/Vyhlasenie-o-poukazani-podielu-zaplatenej-dane-z-prijmov-fyzickej-osob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sehalova.sk/wp-content/uploads/2020/01/Potvrdenie-o-zaplateni-dane-z-prijmov-zo-zavislej-cinnosti_01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kostialr</dc:creator>
  <cp:lastModifiedBy>MMŠ AU02</cp:lastModifiedBy>
  <cp:revision>2</cp:revision>
  <cp:lastPrinted>2020-01-20T09:35:00Z</cp:lastPrinted>
  <dcterms:created xsi:type="dcterms:W3CDTF">2020-01-20T11:37:00Z</dcterms:created>
  <dcterms:modified xsi:type="dcterms:W3CDTF">2020-01-20T11:37:00Z</dcterms:modified>
</cp:coreProperties>
</file>