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46EB" w:rsidRDefault="00531C20" w:rsidP="0075705A">
      <w:pPr>
        <w:spacing w:after="120"/>
      </w:pPr>
      <w:r>
        <w:rPr>
          <w:noProof/>
        </w:rPr>
        <w:drawing>
          <wp:inline distT="0" distB="0" distL="0" distR="0">
            <wp:extent cx="6657340" cy="871855"/>
            <wp:effectExtent l="0" t="0" r="0" b="444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46EB" w:rsidRPr="00956F7B" w:rsidRDefault="00E86325" w:rsidP="0075705A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Stáže žiakov OVP v zahraničí</w:t>
      </w:r>
      <w:r w:rsidR="00531C20">
        <w:rPr>
          <w:b/>
          <w:sz w:val="28"/>
          <w:szCs w:val="28"/>
        </w:rPr>
        <w:t xml:space="preserve"> </w:t>
      </w:r>
      <w:r w:rsidR="00ED0ECF">
        <w:rPr>
          <w:b/>
          <w:sz w:val="28"/>
          <w:szCs w:val="28"/>
        </w:rPr>
        <w:t xml:space="preserve">- </w:t>
      </w:r>
      <w:r w:rsidR="00956F7B" w:rsidRPr="00956F7B">
        <w:rPr>
          <w:b/>
          <w:sz w:val="28"/>
          <w:szCs w:val="28"/>
        </w:rPr>
        <w:t>mobilit</w:t>
      </w:r>
      <w:r w:rsidR="00ED0ECF">
        <w:rPr>
          <w:b/>
          <w:sz w:val="28"/>
          <w:szCs w:val="28"/>
        </w:rPr>
        <w:t>a</w:t>
      </w:r>
      <w:r w:rsidR="00956F7B" w:rsidRPr="00956F7B">
        <w:rPr>
          <w:b/>
          <w:sz w:val="28"/>
          <w:szCs w:val="28"/>
        </w:rPr>
        <w:t xml:space="preserve"> v rámci projektu</w:t>
      </w:r>
    </w:p>
    <w:p w:rsidR="00956F7B" w:rsidRPr="00466E23" w:rsidRDefault="00956F7B" w:rsidP="0075705A">
      <w:pPr>
        <w:spacing w:after="120" w:line="240" w:lineRule="auto"/>
        <w:jc w:val="center"/>
        <w:rPr>
          <w:b/>
          <w:color w:val="FF0000"/>
          <w:sz w:val="28"/>
          <w:szCs w:val="28"/>
        </w:rPr>
      </w:pPr>
      <w:r w:rsidRPr="00466E23">
        <w:rPr>
          <w:b/>
          <w:color w:val="FF0000"/>
          <w:sz w:val="28"/>
          <w:szCs w:val="28"/>
        </w:rPr>
        <w:t>„</w:t>
      </w:r>
      <w:r w:rsidR="00301A2B">
        <w:rPr>
          <w:b/>
          <w:color w:val="FF0000"/>
          <w:sz w:val="28"/>
          <w:szCs w:val="28"/>
        </w:rPr>
        <w:t>Medzinárodná mobilita – dnes nová skúsenosť, zajtra profesia</w:t>
      </w:r>
      <w:r w:rsidRPr="00466E23">
        <w:rPr>
          <w:b/>
          <w:color w:val="FF0000"/>
          <w:sz w:val="28"/>
          <w:szCs w:val="28"/>
        </w:rPr>
        <w:t>“</w:t>
      </w:r>
    </w:p>
    <w:p w:rsidR="009B46EB" w:rsidRDefault="009B46EB">
      <w:r w:rsidRPr="009B46EB">
        <w:rPr>
          <w:noProof/>
        </w:rPr>
        <w:drawing>
          <wp:inline distT="0" distB="0" distL="0" distR="0">
            <wp:extent cx="2333148" cy="665909"/>
            <wp:effectExtent l="0" t="0" r="0" b="1270"/>
            <wp:docPr id="2" name="Obrázok 1" descr="https://www.iuventa.sk/files/img/informacne%20dni%20erasmus/erasmu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uventa.sk/files/img/informacne%20dni%20erasmus/erasmus%20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123" cy="66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C20" w:rsidRDefault="00B9423A" w:rsidP="00531C20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VOŠIS a SŠEMI Praha</w:t>
      </w:r>
    </w:p>
    <w:p w:rsidR="00531C20" w:rsidRDefault="00301A2B" w:rsidP="00531C20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01</w:t>
      </w:r>
      <w:r w:rsidR="00531C20" w:rsidRPr="00531C20">
        <w:rPr>
          <w:b/>
          <w:color w:val="0070C0"/>
          <w:sz w:val="28"/>
          <w:szCs w:val="28"/>
        </w:rPr>
        <w:t xml:space="preserve">. </w:t>
      </w:r>
      <w:r w:rsidR="00B9423A">
        <w:rPr>
          <w:b/>
          <w:color w:val="0070C0"/>
          <w:sz w:val="28"/>
          <w:szCs w:val="28"/>
        </w:rPr>
        <w:t>1</w:t>
      </w:r>
      <w:r>
        <w:rPr>
          <w:b/>
          <w:color w:val="0070C0"/>
          <w:sz w:val="28"/>
          <w:szCs w:val="28"/>
        </w:rPr>
        <w:t>2</w:t>
      </w:r>
      <w:r w:rsidR="00531C20" w:rsidRPr="00531C20">
        <w:rPr>
          <w:b/>
          <w:color w:val="0070C0"/>
          <w:sz w:val="28"/>
          <w:szCs w:val="28"/>
        </w:rPr>
        <w:t>. 20</w:t>
      </w:r>
      <w:r w:rsidR="00DE4766">
        <w:rPr>
          <w:b/>
          <w:color w:val="0070C0"/>
          <w:sz w:val="28"/>
          <w:szCs w:val="28"/>
        </w:rPr>
        <w:t>19</w:t>
      </w:r>
      <w:r w:rsidR="00531C20" w:rsidRPr="00531C20">
        <w:rPr>
          <w:b/>
          <w:color w:val="0070C0"/>
          <w:sz w:val="28"/>
          <w:szCs w:val="28"/>
        </w:rPr>
        <w:t xml:space="preserve"> - </w:t>
      </w:r>
      <w:r>
        <w:rPr>
          <w:b/>
          <w:color w:val="0070C0"/>
          <w:sz w:val="28"/>
          <w:szCs w:val="28"/>
        </w:rPr>
        <w:t>14</w:t>
      </w:r>
      <w:r w:rsidR="00531C20" w:rsidRPr="00531C20">
        <w:rPr>
          <w:b/>
          <w:color w:val="0070C0"/>
          <w:sz w:val="28"/>
          <w:szCs w:val="28"/>
        </w:rPr>
        <w:t xml:space="preserve">. </w:t>
      </w:r>
      <w:r w:rsidR="00B9423A">
        <w:rPr>
          <w:b/>
          <w:color w:val="0070C0"/>
          <w:sz w:val="28"/>
          <w:szCs w:val="28"/>
        </w:rPr>
        <w:t>12</w:t>
      </w:r>
      <w:r w:rsidR="00531C20" w:rsidRPr="00531C20">
        <w:rPr>
          <w:b/>
          <w:color w:val="0070C0"/>
          <w:sz w:val="28"/>
          <w:szCs w:val="28"/>
        </w:rPr>
        <w:t>. 20</w:t>
      </w:r>
      <w:r w:rsidR="00DE4766">
        <w:rPr>
          <w:b/>
          <w:color w:val="0070C0"/>
          <w:sz w:val="28"/>
          <w:szCs w:val="28"/>
        </w:rPr>
        <w:t>19</w:t>
      </w:r>
    </w:p>
    <w:p w:rsidR="008F1A6D" w:rsidRDefault="008F1A6D" w:rsidP="00531C20">
      <w:pPr>
        <w:spacing w:after="0" w:line="240" w:lineRule="auto"/>
        <w:jc w:val="center"/>
        <w:rPr>
          <w:b/>
          <w:color w:val="0070C0"/>
          <w:sz w:val="28"/>
          <w:szCs w:val="28"/>
        </w:rPr>
      </w:pPr>
    </w:p>
    <w:p w:rsidR="00B9423A" w:rsidRPr="008F1A6D" w:rsidRDefault="00B9423A" w:rsidP="008F1A6D">
      <w:pPr>
        <w:spacing w:after="0"/>
        <w:rPr>
          <w:sz w:val="24"/>
          <w:szCs w:val="24"/>
        </w:rPr>
      </w:pPr>
      <w:r w:rsidRPr="008F1A6D">
        <w:rPr>
          <w:sz w:val="24"/>
          <w:szCs w:val="24"/>
        </w:rPr>
        <w:t>V rámci realizácie schváleného medzinárodného projektu Erasmus+ 201</w:t>
      </w:r>
      <w:r w:rsidR="00301A2B">
        <w:rPr>
          <w:sz w:val="24"/>
          <w:szCs w:val="24"/>
        </w:rPr>
        <w:t>9</w:t>
      </w:r>
      <w:r w:rsidRPr="008F1A6D">
        <w:rPr>
          <w:sz w:val="24"/>
          <w:szCs w:val="24"/>
        </w:rPr>
        <w:t xml:space="preserve"> </w:t>
      </w:r>
      <w:r w:rsidRPr="008F1A6D">
        <w:rPr>
          <w:b/>
          <w:sz w:val="24"/>
          <w:szCs w:val="24"/>
        </w:rPr>
        <w:t>„</w:t>
      </w:r>
      <w:proofErr w:type="spellStart"/>
      <w:r w:rsidR="00301A2B">
        <w:rPr>
          <w:b/>
          <w:sz w:val="24"/>
          <w:szCs w:val="24"/>
        </w:rPr>
        <w:t>Medinárodná</w:t>
      </w:r>
      <w:proofErr w:type="spellEnd"/>
      <w:r w:rsidR="00301A2B">
        <w:rPr>
          <w:b/>
          <w:sz w:val="24"/>
          <w:szCs w:val="24"/>
        </w:rPr>
        <w:t xml:space="preserve"> mobilita – dnes nová skúsenosť, zajtra profesia</w:t>
      </w:r>
      <w:r w:rsidRPr="008F1A6D">
        <w:rPr>
          <w:b/>
          <w:sz w:val="24"/>
          <w:szCs w:val="24"/>
        </w:rPr>
        <w:t>“</w:t>
      </w:r>
      <w:r w:rsidRPr="008F1A6D">
        <w:rPr>
          <w:sz w:val="24"/>
          <w:szCs w:val="24"/>
        </w:rPr>
        <w:t xml:space="preserve"> sa uskutočnila 14-dňová mobilita (</w:t>
      </w:r>
      <w:r w:rsidR="00301A2B">
        <w:rPr>
          <w:sz w:val="24"/>
          <w:szCs w:val="24"/>
        </w:rPr>
        <w:t>01</w:t>
      </w:r>
      <w:r w:rsidRPr="008F1A6D">
        <w:rPr>
          <w:sz w:val="24"/>
          <w:szCs w:val="24"/>
        </w:rPr>
        <w:t>. 1</w:t>
      </w:r>
      <w:r w:rsidR="00301A2B">
        <w:rPr>
          <w:sz w:val="24"/>
          <w:szCs w:val="24"/>
        </w:rPr>
        <w:t>2</w:t>
      </w:r>
      <w:r w:rsidRPr="008F1A6D">
        <w:rPr>
          <w:sz w:val="24"/>
          <w:szCs w:val="24"/>
        </w:rPr>
        <w:t xml:space="preserve">. - </w:t>
      </w:r>
      <w:r w:rsidR="00301A2B">
        <w:rPr>
          <w:sz w:val="24"/>
          <w:szCs w:val="24"/>
        </w:rPr>
        <w:t>14</w:t>
      </w:r>
      <w:r w:rsidRPr="008F1A6D">
        <w:rPr>
          <w:sz w:val="24"/>
          <w:szCs w:val="24"/>
        </w:rPr>
        <w:t>. 12. 20</w:t>
      </w:r>
      <w:r w:rsidR="00301A2B">
        <w:rPr>
          <w:sz w:val="24"/>
          <w:szCs w:val="24"/>
        </w:rPr>
        <w:t>20</w:t>
      </w:r>
      <w:r w:rsidRPr="008F1A6D">
        <w:rPr>
          <w:sz w:val="24"/>
          <w:szCs w:val="24"/>
        </w:rPr>
        <w:t xml:space="preserve">) 6 žiakov 3. ročníka študijného odboru M elektrotechnika vo firmách, s ktorými spolupracuje prijímajúca organizácia </w:t>
      </w:r>
      <w:r w:rsidRPr="008F1A6D">
        <w:rPr>
          <w:b/>
          <w:sz w:val="24"/>
          <w:szCs w:val="24"/>
        </w:rPr>
        <w:t xml:space="preserve">Vyšší odborná škola </w:t>
      </w:r>
      <w:proofErr w:type="spellStart"/>
      <w:r w:rsidRPr="008F1A6D">
        <w:rPr>
          <w:b/>
          <w:sz w:val="24"/>
          <w:szCs w:val="24"/>
        </w:rPr>
        <w:t>informačních</w:t>
      </w:r>
      <w:proofErr w:type="spellEnd"/>
      <w:r w:rsidRPr="008F1A6D">
        <w:rPr>
          <w:b/>
          <w:sz w:val="24"/>
          <w:szCs w:val="24"/>
        </w:rPr>
        <w:t xml:space="preserve"> </w:t>
      </w:r>
      <w:proofErr w:type="spellStart"/>
      <w:r w:rsidRPr="008F1A6D">
        <w:rPr>
          <w:b/>
          <w:sz w:val="24"/>
          <w:szCs w:val="24"/>
        </w:rPr>
        <w:t>studií</w:t>
      </w:r>
      <w:proofErr w:type="spellEnd"/>
      <w:r w:rsidRPr="008F1A6D">
        <w:rPr>
          <w:b/>
          <w:sz w:val="24"/>
          <w:szCs w:val="24"/>
        </w:rPr>
        <w:t xml:space="preserve"> a </w:t>
      </w:r>
      <w:proofErr w:type="spellStart"/>
      <w:r w:rsidRPr="008F1A6D">
        <w:rPr>
          <w:b/>
          <w:sz w:val="24"/>
          <w:szCs w:val="24"/>
        </w:rPr>
        <w:t>Střední</w:t>
      </w:r>
      <w:proofErr w:type="spellEnd"/>
      <w:r w:rsidRPr="008F1A6D">
        <w:rPr>
          <w:b/>
          <w:sz w:val="24"/>
          <w:szCs w:val="24"/>
        </w:rPr>
        <w:t xml:space="preserve"> škola elektrotechniky, multimédií a informatiky Praha</w:t>
      </w:r>
      <w:r w:rsidRPr="008F1A6D">
        <w:rPr>
          <w:sz w:val="24"/>
          <w:szCs w:val="24"/>
        </w:rPr>
        <w:t xml:space="preserve"> (http://ssemi.sssep9.cz/). Na odbornú stáž boli vybraní žiaci podľa nasledujúcich kritérií: študijný priemer na konci školského roka 201</w:t>
      </w:r>
      <w:r w:rsidR="00301A2B">
        <w:rPr>
          <w:sz w:val="24"/>
          <w:szCs w:val="24"/>
        </w:rPr>
        <w:t>8</w:t>
      </w:r>
      <w:r w:rsidRPr="008F1A6D">
        <w:rPr>
          <w:sz w:val="24"/>
          <w:szCs w:val="24"/>
        </w:rPr>
        <w:t>/201</w:t>
      </w:r>
      <w:r w:rsidR="00301A2B">
        <w:rPr>
          <w:sz w:val="24"/>
          <w:szCs w:val="24"/>
        </w:rPr>
        <w:t>9</w:t>
      </w:r>
      <w:r w:rsidRPr="008F1A6D">
        <w:rPr>
          <w:sz w:val="24"/>
          <w:szCs w:val="24"/>
        </w:rPr>
        <w:t>, správanie žiaka, hodnotenie žiaka z odborných predmetov, aktivita a angažovanosť, motivácia žiaka, odporučenie triednym učiteľom a učiteľmi odborných predmetov. Žiaci boli na mobilitu pripravovaní na pravidelných stretnutiach s organizátormi stáže.</w:t>
      </w:r>
    </w:p>
    <w:p w:rsidR="006A16A2" w:rsidRDefault="006A16A2" w:rsidP="00531C20">
      <w:pPr>
        <w:spacing w:before="360" w:after="60" w:line="240" w:lineRule="auto"/>
        <w:rPr>
          <w:b/>
          <w:sz w:val="24"/>
          <w:szCs w:val="24"/>
        </w:rPr>
      </w:pPr>
      <w:r w:rsidRPr="006A16A2">
        <w:rPr>
          <w:b/>
          <w:sz w:val="24"/>
          <w:szCs w:val="24"/>
        </w:rPr>
        <w:t>Vybraní účastníci:</w:t>
      </w:r>
    </w:p>
    <w:tbl>
      <w:tblPr>
        <w:tblStyle w:val="Mriekatabuky"/>
        <w:tblW w:w="0" w:type="auto"/>
        <w:tblInd w:w="441" w:type="dxa"/>
        <w:tblLook w:val="04A0" w:firstRow="1" w:lastRow="0" w:firstColumn="1" w:lastColumn="0" w:noHBand="0" w:noVBand="1"/>
      </w:tblPr>
      <w:tblGrid>
        <w:gridCol w:w="2376"/>
        <w:gridCol w:w="3828"/>
        <w:gridCol w:w="1984"/>
      </w:tblGrid>
      <w:tr w:rsidR="00FA4281" w:rsidTr="00FA42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1" w:rsidRDefault="00FA428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Poradové číslo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1" w:rsidRDefault="00FA428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Priezvisko a meno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1" w:rsidRDefault="00FA428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Trieda</w:t>
            </w:r>
          </w:p>
        </w:tc>
      </w:tr>
      <w:tr w:rsidR="00FA4281" w:rsidTr="00FA42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1" w:rsidRDefault="00FA428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1" w:rsidRDefault="00301A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Ščepán Alex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1" w:rsidRDefault="00FA4281" w:rsidP="00301A2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III. </w:t>
            </w:r>
            <w:r w:rsidR="00301A2B">
              <w:rPr>
                <w:b/>
                <w:color w:val="0070C0"/>
              </w:rPr>
              <w:t>B</w:t>
            </w:r>
          </w:p>
        </w:tc>
      </w:tr>
      <w:tr w:rsidR="00FA4281" w:rsidTr="00FA42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1" w:rsidRDefault="00FA428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1" w:rsidRDefault="00301A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Szabo Martin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1" w:rsidRDefault="00FA428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III. B</w:t>
            </w:r>
          </w:p>
        </w:tc>
      </w:tr>
      <w:tr w:rsidR="00FA4281" w:rsidTr="00FA42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1" w:rsidRDefault="00FA428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1" w:rsidRDefault="00301A2B">
            <w:pPr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Hrmo</w:t>
            </w:r>
            <w:proofErr w:type="spellEnd"/>
            <w:r>
              <w:rPr>
                <w:b/>
                <w:color w:val="0070C0"/>
              </w:rPr>
              <w:t xml:space="preserve"> Filip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1" w:rsidRDefault="00FA4281" w:rsidP="00301A2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III. </w:t>
            </w:r>
            <w:r w:rsidR="00301A2B">
              <w:rPr>
                <w:b/>
                <w:color w:val="0070C0"/>
              </w:rPr>
              <w:t>B</w:t>
            </w:r>
          </w:p>
        </w:tc>
      </w:tr>
      <w:tr w:rsidR="00FA4281" w:rsidTr="00FA42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1" w:rsidRDefault="00FA428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1" w:rsidRDefault="00301A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Halás Adam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1" w:rsidRDefault="00FA4281" w:rsidP="00301A2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III. </w:t>
            </w:r>
            <w:r w:rsidR="00301A2B">
              <w:rPr>
                <w:b/>
                <w:color w:val="0070C0"/>
              </w:rPr>
              <w:t>D</w:t>
            </w:r>
          </w:p>
        </w:tc>
      </w:tr>
      <w:tr w:rsidR="00FA4281" w:rsidTr="00FA42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1" w:rsidRDefault="00FA428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1" w:rsidRDefault="00301A2B">
            <w:pPr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Meszáros</w:t>
            </w:r>
            <w:proofErr w:type="spellEnd"/>
            <w:r>
              <w:rPr>
                <w:b/>
                <w:color w:val="0070C0"/>
              </w:rPr>
              <w:t xml:space="preserve"> Leonard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1" w:rsidRDefault="00FA4281" w:rsidP="00301A2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III. </w:t>
            </w:r>
            <w:r w:rsidR="00301A2B">
              <w:rPr>
                <w:b/>
                <w:color w:val="0070C0"/>
              </w:rPr>
              <w:t>B</w:t>
            </w:r>
          </w:p>
        </w:tc>
      </w:tr>
      <w:tr w:rsidR="00FA4281" w:rsidTr="00FA42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1" w:rsidRDefault="00FA428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1" w:rsidRDefault="00301A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Kapusta Branislav</w:t>
            </w:r>
            <w:r w:rsidR="00FA4281">
              <w:rPr>
                <w:b/>
                <w:color w:val="0070C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1" w:rsidRDefault="00FA4281" w:rsidP="00301A2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III. </w:t>
            </w:r>
            <w:r w:rsidR="00301A2B">
              <w:rPr>
                <w:b/>
                <w:color w:val="0070C0"/>
              </w:rPr>
              <w:t>B</w:t>
            </w:r>
          </w:p>
        </w:tc>
      </w:tr>
    </w:tbl>
    <w:p w:rsidR="00FA4281" w:rsidRDefault="00FA4281" w:rsidP="00FA4281">
      <w:pPr>
        <w:spacing w:after="0" w:line="240" w:lineRule="auto"/>
        <w:rPr>
          <w:b/>
        </w:rPr>
      </w:pPr>
    </w:p>
    <w:p w:rsidR="00FA4281" w:rsidRDefault="00FA4281" w:rsidP="00FA4281">
      <w:pPr>
        <w:spacing w:after="0" w:line="240" w:lineRule="auto"/>
        <w:rPr>
          <w:b/>
        </w:rPr>
      </w:pPr>
      <w:r>
        <w:rPr>
          <w:b/>
        </w:rPr>
        <w:t>Sprevádzajúc</w:t>
      </w:r>
      <w:r w:rsidR="00B9423A">
        <w:rPr>
          <w:b/>
        </w:rPr>
        <w:t>e</w:t>
      </w:r>
      <w:r>
        <w:rPr>
          <w:b/>
        </w:rPr>
        <w:t xml:space="preserve"> osob</w:t>
      </w:r>
      <w:r w:rsidR="00B9423A">
        <w:rPr>
          <w:b/>
        </w:rPr>
        <w:t>y</w:t>
      </w:r>
      <w:r>
        <w:rPr>
          <w:b/>
        </w:rPr>
        <w:t>:</w:t>
      </w:r>
      <w:r w:rsidR="00301A2B">
        <w:rPr>
          <w:b/>
        </w:rPr>
        <w:t xml:space="preserve"> </w:t>
      </w:r>
      <w:r w:rsidR="00B9423A">
        <w:rPr>
          <w:b/>
        </w:rPr>
        <w:t>Ing. Ľubica Valentovičová</w:t>
      </w:r>
      <w:r w:rsidR="00301A2B">
        <w:rPr>
          <w:b/>
        </w:rPr>
        <w:t xml:space="preserve">, Ing. </w:t>
      </w:r>
      <w:proofErr w:type="spellStart"/>
      <w:r w:rsidR="00301A2B">
        <w:rPr>
          <w:b/>
        </w:rPr>
        <w:t>Eleonora</w:t>
      </w:r>
      <w:proofErr w:type="spellEnd"/>
      <w:r w:rsidR="00301A2B">
        <w:rPr>
          <w:b/>
        </w:rPr>
        <w:t xml:space="preserve"> </w:t>
      </w:r>
      <w:proofErr w:type="spellStart"/>
      <w:r w:rsidR="00301A2B">
        <w:rPr>
          <w:b/>
        </w:rPr>
        <w:t>Haragová</w:t>
      </w:r>
      <w:proofErr w:type="spellEnd"/>
    </w:p>
    <w:p w:rsidR="00FA4281" w:rsidRDefault="00FA4281" w:rsidP="00FA4281">
      <w:pPr>
        <w:spacing w:after="0" w:line="240" w:lineRule="auto"/>
        <w:rPr>
          <w:b/>
        </w:rPr>
      </w:pPr>
    </w:p>
    <w:p w:rsidR="008F1A6D" w:rsidRDefault="00B9423A" w:rsidP="00FA4281">
      <w:pPr>
        <w:spacing w:after="0"/>
        <w:rPr>
          <w:sz w:val="24"/>
          <w:szCs w:val="24"/>
        </w:rPr>
      </w:pPr>
      <w:r w:rsidRPr="008F1A6D">
        <w:rPr>
          <w:sz w:val="24"/>
          <w:szCs w:val="24"/>
        </w:rPr>
        <w:t xml:space="preserve">Žiaci absolvovali prax v 2 firmách v Prahe (v každej 3 žiaci). Vzdelávacia jednotka, ktorú absolvovali, bola zameraná na nadobudnutie nových odborných kompetencií praxou v reálnom pracovnom prostredí. Odborná prax 3 žiakov sa konala v </w:t>
      </w:r>
      <w:r w:rsidRPr="008F1A6D">
        <w:rPr>
          <w:b/>
          <w:sz w:val="24"/>
          <w:szCs w:val="24"/>
        </w:rPr>
        <w:t>spoločnosti ASCZ, s. r. o.,</w:t>
      </w:r>
      <w:r w:rsidRPr="008F1A6D">
        <w:rPr>
          <w:sz w:val="24"/>
          <w:szCs w:val="24"/>
        </w:rPr>
        <w:t xml:space="preserve"> ktorá sa zaoberá distribúciou, vývojom, servisom, prenájmom, predajom a montážou bezpečnostných, prístupových a kamerových systémov. Žiaci vykonávali montážne práce a servis elektronických zabezpečovacích systémov, návrhy a realizáciu drôtových a bezdrôtových systémov, kamerových systémov, prenájom zabezpečovacej techniky pre účely stráženia stavieb, predaj a montáž dochádzkových systémov, elektrickej požiarnej signalizácie a domácich telefónov a pripojenie k tiesňovej linke Odborná prax 3 žiakov sa </w:t>
      </w:r>
      <w:r w:rsidRPr="008F1A6D">
        <w:rPr>
          <w:sz w:val="24"/>
          <w:szCs w:val="24"/>
        </w:rPr>
        <w:lastRenderedPageBreak/>
        <w:t xml:space="preserve">konala v </w:t>
      </w:r>
      <w:r w:rsidRPr="008F1A6D">
        <w:rPr>
          <w:b/>
          <w:sz w:val="24"/>
          <w:szCs w:val="24"/>
        </w:rPr>
        <w:t xml:space="preserve">spoločnosti </w:t>
      </w:r>
      <w:proofErr w:type="spellStart"/>
      <w:r w:rsidRPr="008F1A6D">
        <w:rPr>
          <w:b/>
          <w:sz w:val="24"/>
          <w:szCs w:val="24"/>
        </w:rPr>
        <w:t>Dahua</w:t>
      </w:r>
      <w:proofErr w:type="spellEnd"/>
      <w:r w:rsidRPr="008F1A6D">
        <w:rPr>
          <w:b/>
          <w:sz w:val="24"/>
          <w:szCs w:val="24"/>
        </w:rPr>
        <w:t xml:space="preserve"> </w:t>
      </w:r>
      <w:proofErr w:type="spellStart"/>
      <w:r w:rsidRPr="008F1A6D">
        <w:rPr>
          <w:b/>
          <w:sz w:val="24"/>
          <w:szCs w:val="24"/>
        </w:rPr>
        <w:t>Technology</w:t>
      </w:r>
      <w:proofErr w:type="spellEnd"/>
      <w:r w:rsidRPr="008F1A6D">
        <w:rPr>
          <w:b/>
          <w:sz w:val="24"/>
          <w:szCs w:val="24"/>
        </w:rPr>
        <w:t>, s. r.o.,</w:t>
      </w:r>
      <w:r w:rsidRPr="008F1A6D">
        <w:rPr>
          <w:sz w:val="24"/>
          <w:szCs w:val="24"/>
        </w:rPr>
        <w:t xml:space="preserve"> ktorá sa zaoberá distribúciou, vývojom, servisom, prenájmom, predajom a montážou bezpečnostných, prístupových a kamerových systémov. Žiaci pracovali s pokročilým sledovacím hardvérom a softvérom, prístupovým systémom, zabezpečovacím systémom, kamerovým systémom otvárania dverí a inteligentným systémom prevádzky budov. </w:t>
      </w:r>
    </w:p>
    <w:p w:rsidR="008F1A6D" w:rsidRPr="008F1A6D" w:rsidRDefault="008F1A6D" w:rsidP="00FA4281">
      <w:pPr>
        <w:spacing w:after="0"/>
        <w:rPr>
          <w:sz w:val="24"/>
          <w:szCs w:val="24"/>
        </w:rPr>
      </w:pPr>
    </w:p>
    <w:p w:rsidR="006537A4" w:rsidRDefault="006537A4" w:rsidP="00FA4281">
      <w:pPr>
        <w:spacing w:after="0"/>
        <w:rPr>
          <w:b/>
          <w:sz w:val="24"/>
          <w:szCs w:val="24"/>
        </w:rPr>
      </w:pPr>
      <w:r w:rsidRPr="006537A4">
        <w:rPr>
          <w:b/>
          <w:sz w:val="24"/>
          <w:szCs w:val="24"/>
        </w:rPr>
        <w:t>Hodnotenie a overenie získaných odborných kompetencií</w:t>
      </w:r>
    </w:p>
    <w:p w:rsidR="006537A4" w:rsidRDefault="006537A4" w:rsidP="00FA4281">
      <w:pPr>
        <w:spacing w:after="0"/>
        <w:rPr>
          <w:sz w:val="24"/>
          <w:szCs w:val="24"/>
        </w:rPr>
      </w:pPr>
      <w:r w:rsidRPr="006537A4">
        <w:rPr>
          <w:sz w:val="24"/>
          <w:szCs w:val="24"/>
        </w:rPr>
        <w:t xml:space="preserve">Lektori vo firmách priebežne hodnotili vedomosti a zručnosti účastníkov v dokumente Monitorovanie a hodnotenie účastníka stáže. Sprevádzajúca osoba navrhla na základe hodnotenia zahraničných lektorov a vlastného pozorovania účastníkov mobilít bodové hodnotenie, ktoré zapísali do dokumentu Záznam o uznávaní vzdelávacích výstupov medzinárodných žiackych mobilít. </w:t>
      </w:r>
      <w:r w:rsidR="00B8563E" w:rsidRPr="00FA4281">
        <w:rPr>
          <w:sz w:val="24"/>
          <w:szCs w:val="24"/>
        </w:rPr>
        <w:t>Účastníci po absolvovaní stáže získa</w:t>
      </w:r>
      <w:r w:rsidR="00B8563E">
        <w:rPr>
          <w:sz w:val="24"/>
          <w:szCs w:val="24"/>
        </w:rPr>
        <w:t>li</w:t>
      </w:r>
      <w:r w:rsidR="00B8563E" w:rsidRPr="00FA4281">
        <w:rPr>
          <w:sz w:val="24"/>
          <w:szCs w:val="24"/>
        </w:rPr>
        <w:t xml:space="preserve"> medzinárodný certifikát </w:t>
      </w:r>
      <w:proofErr w:type="spellStart"/>
      <w:r w:rsidR="00B8563E" w:rsidRPr="00FA4281">
        <w:rPr>
          <w:b/>
          <w:sz w:val="24"/>
          <w:szCs w:val="24"/>
        </w:rPr>
        <w:t>Europass</w:t>
      </w:r>
      <w:proofErr w:type="spellEnd"/>
      <w:r w:rsidR="00B8563E" w:rsidRPr="00FA4281">
        <w:rPr>
          <w:b/>
          <w:sz w:val="24"/>
          <w:szCs w:val="24"/>
        </w:rPr>
        <w:t xml:space="preserve"> Mobilita</w:t>
      </w:r>
      <w:r w:rsidR="00B8563E" w:rsidRPr="00FA4281">
        <w:rPr>
          <w:sz w:val="24"/>
          <w:szCs w:val="24"/>
        </w:rPr>
        <w:t xml:space="preserve"> a </w:t>
      </w:r>
      <w:r w:rsidR="00B8563E" w:rsidRPr="00FA4281">
        <w:rPr>
          <w:b/>
          <w:sz w:val="24"/>
          <w:szCs w:val="24"/>
        </w:rPr>
        <w:t>Certifikát o odbornej stáži</w:t>
      </w:r>
      <w:r w:rsidR="00B8563E" w:rsidRPr="00FA4281">
        <w:rPr>
          <w:sz w:val="24"/>
          <w:szCs w:val="24"/>
        </w:rPr>
        <w:t>. Výsledky odbornej stáže b</w:t>
      </w:r>
      <w:r w:rsidR="00B8563E">
        <w:rPr>
          <w:sz w:val="24"/>
          <w:szCs w:val="24"/>
        </w:rPr>
        <w:t xml:space="preserve">oli </w:t>
      </w:r>
      <w:r w:rsidR="00B8563E" w:rsidRPr="00FA4281">
        <w:rPr>
          <w:sz w:val="24"/>
          <w:szCs w:val="24"/>
        </w:rPr>
        <w:t xml:space="preserve">účastníkom uznané v predmete </w:t>
      </w:r>
      <w:r w:rsidR="00B8563E" w:rsidRPr="00FA4281">
        <w:rPr>
          <w:b/>
          <w:sz w:val="24"/>
          <w:szCs w:val="24"/>
        </w:rPr>
        <w:t>prax</w:t>
      </w:r>
      <w:r w:rsidR="00B8563E" w:rsidRPr="00FA4281">
        <w:rPr>
          <w:sz w:val="24"/>
          <w:szCs w:val="24"/>
        </w:rPr>
        <w:t xml:space="preserve">  s váhou </w:t>
      </w:r>
      <w:r w:rsidR="00B8563E" w:rsidRPr="00FA4281">
        <w:rPr>
          <w:b/>
          <w:sz w:val="24"/>
          <w:szCs w:val="24"/>
        </w:rPr>
        <w:t>10 bodov</w:t>
      </w:r>
      <w:r w:rsidR="00B8563E" w:rsidRPr="00FA4281">
        <w:rPr>
          <w:sz w:val="24"/>
          <w:szCs w:val="24"/>
        </w:rPr>
        <w:t xml:space="preserve">. </w:t>
      </w:r>
      <w:r w:rsidRPr="006537A4">
        <w:rPr>
          <w:sz w:val="24"/>
          <w:szCs w:val="24"/>
        </w:rPr>
        <w:t xml:space="preserve">Účastníci si zlepšili svoju sociálnu a profesionálnu komunikáciu, ktorá im umožní lepšie naštartovať ich profesionálnu kariéru. Po skončení pracovných povinností a počas víkendov boli aktivity zamerané na spoznávanie miestnych a kultúrnych zvykov, športové aktivity, návštevu kultúrnych podujatí a spoznávanie histórie i súčasnosti </w:t>
      </w:r>
      <w:r w:rsidR="008F1A6D">
        <w:rPr>
          <w:sz w:val="24"/>
          <w:szCs w:val="24"/>
        </w:rPr>
        <w:t>Prahy</w:t>
      </w:r>
      <w:r w:rsidRPr="006537A4">
        <w:rPr>
          <w:sz w:val="24"/>
          <w:szCs w:val="24"/>
        </w:rPr>
        <w:t>. Realizáciou projektu sme dosiahli vytýčený cieľ - zvýšiť odborné kompetencie účastníkov zahraničnej stáže.</w:t>
      </w:r>
    </w:p>
    <w:p w:rsidR="00C1792D" w:rsidRDefault="00C1792D" w:rsidP="00FA4281">
      <w:pPr>
        <w:spacing w:after="0"/>
        <w:rPr>
          <w:sz w:val="24"/>
          <w:szCs w:val="24"/>
        </w:rPr>
      </w:pPr>
    </w:p>
    <w:p w:rsidR="00C1792D" w:rsidRDefault="00C1792D" w:rsidP="00FA4281">
      <w:pPr>
        <w:spacing w:after="0"/>
        <w:rPr>
          <w:sz w:val="24"/>
          <w:szCs w:val="24"/>
        </w:rPr>
      </w:pPr>
    </w:p>
    <w:p w:rsidR="00C1792D" w:rsidRPr="00FA4281" w:rsidRDefault="00301A2B" w:rsidP="00301A2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80807" cy="1860605"/>
            <wp:effectExtent l="0" t="0" r="0" b="635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66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397" cy="186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480806" cy="1860604"/>
            <wp:effectExtent l="0" t="0" r="0" b="635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07_1404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736" cy="186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C20" w:rsidRDefault="00531C20" w:rsidP="00530407">
      <w:pPr>
        <w:spacing w:after="0" w:line="240" w:lineRule="auto"/>
        <w:rPr>
          <w:b/>
          <w:color w:val="0070C0"/>
          <w:sz w:val="28"/>
          <w:szCs w:val="28"/>
        </w:rPr>
      </w:pPr>
    </w:p>
    <w:p w:rsidR="00B8563E" w:rsidRPr="00531C20" w:rsidRDefault="00B8563E" w:rsidP="00530407">
      <w:pPr>
        <w:spacing w:after="0" w:line="240" w:lineRule="auto"/>
        <w:rPr>
          <w:b/>
          <w:color w:val="0070C0"/>
          <w:sz w:val="28"/>
          <w:szCs w:val="28"/>
        </w:rPr>
      </w:pPr>
    </w:p>
    <w:sectPr w:rsidR="00B8563E" w:rsidRPr="00531C20" w:rsidSect="00531C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050C" w:rsidRDefault="003C050C" w:rsidP="00531C20">
      <w:pPr>
        <w:spacing w:after="0" w:line="240" w:lineRule="auto"/>
      </w:pPr>
      <w:r>
        <w:separator/>
      </w:r>
    </w:p>
  </w:endnote>
  <w:endnote w:type="continuationSeparator" w:id="0">
    <w:p w:rsidR="003C050C" w:rsidRDefault="003C050C" w:rsidP="0053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1A2B" w:rsidRDefault="00301A2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1A2B" w:rsidRDefault="00301A2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1A2B" w:rsidRDefault="00301A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050C" w:rsidRDefault="003C050C" w:rsidP="00531C20">
      <w:pPr>
        <w:spacing w:after="0" w:line="240" w:lineRule="auto"/>
      </w:pPr>
      <w:r>
        <w:separator/>
      </w:r>
    </w:p>
  </w:footnote>
  <w:footnote w:type="continuationSeparator" w:id="0">
    <w:p w:rsidR="003C050C" w:rsidRDefault="003C050C" w:rsidP="0053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1A2B" w:rsidRDefault="00301A2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1A2B" w:rsidRDefault="00301A2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1A2B" w:rsidRDefault="00301A2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E6D49"/>
    <w:multiLevelType w:val="hybridMultilevel"/>
    <w:tmpl w:val="46FA5F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3277E"/>
    <w:multiLevelType w:val="hybridMultilevel"/>
    <w:tmpl w:val="ABCAE0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B1E35"/>
    <w:multiLevelType w:val="hybridMultilevel"/>
    <w:tmpl w:val="3A0AE3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67D24"/>
    <w:multiLevelType w:val="hybridMultilevel"/>
    <w:tmpl w:val="0680C174"/>
    <w:lvl w:ilvl="0" w:tplc="542EF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9154B5"/>
    <w:multiLevelType w:val="hybridMultilevel"/>
    <w:tmpl w:val="5D724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321E7"/>
    <w:multiLevelType w:val="hybridMultilevel"/>
    <w:tmpl w:val="BF8878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E1B62"/>
    <w:multiLevelType w:val="hybridMultilevel"/>
    <w:tmpl w:val="5BFE7D94"/>
    <w:lvl w:ilvl="0" w:tplc="55A27B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EB"/>
    <w:rsid w:val="00072D7D"/>
    <w:rsid w:val="000D4FA8"/>
    <w:rsid w:val="000F3E8C"/>
    <w:rsid w:val="0013756E"/>
    <w:rsid w:val="00150FD4"/>
    <w:rsid w:val="001759D1"/>
    <w:rsid w:val="00185534"/>
    <w:rsid w:val="001A457A"/>
    <w:rsid w:val="002064B2"/>
    <w:rsid w:val="0023465A"/>
    <w:rsid w:val="00270857"/>
    <w:rsid w:val="002D553A"/>
    <w:rsid w:val="002E33C1"/>
    <w:rsid w:val="00301A2B"/>
    <w:rsid w:val="003C050C"/>
    <w:rsid w:val="0043586C"/>
    <w:rsid w:val="004570A7"/>
    <w:rsid w:val="00466E23"/>
    <w:rsid w:val="004C65E0"/>
    <w:rsid w:val="00530407"/>
    <w:rsid w:val="00531C20"/>
    <w:rsid w:val="006537A4"/>
    <w:rsid w:val="006A16A2"/>
    <w:rsid w:val="006B3154"/>
    <w:rsid w:val="006B4591"/>
    <w:rsid w:val="006C5C54"/>
    <w:rsid w:val="006C7EEB"/>
    <w:rsid w:val="006F1CBA"/>
    <w:rsid w:val="00745904"/>
    <w:rsid w:val="0075705A"/>
    <w:rsid w:val="007F7E5E"/>
    <w:rsid w:val="008029DA"/>
    <w:rsid w:val="00854ADA"/>
    <w:rsid w:val="00861B19"/>
    <w:rsid w:val="00887447"/>
    <w:rsid w:val="008F1A6D"/>
    <w:rsid w:val="0090285F"/>
    <w:rsid w:val="00956F7B"/>
    <w:rsid w:val="009A46E6"/>
    <w:rsid w:val="009B46EB"/>
    <w:rsid w:val="00A377A5"/>
    <w:rsid w:val="00A90E87"/>
    <w:rsid w:val="00AD634C"/>
    <w:rsid w:val="00AF1574"/>
    <w:rsid w:val="00B01712"/>
    <w:rsid w:val="00B8563E"/>
    <w:rsid w:val="00B9423A"/>
    <w:rsid w:val="00BB288C"/>
    <w:rsid w:val="00BB6E02"/>
    <w:rsid w:val="00BE4A9B"/>
    <w:rsid w:val="00C1792D"/>
    <w:rsid w:val="00C64A0B"/>
    <w:rsid w:val="00C677B1"/>
    <w:rsid w:val="00CA71AC"/>
    <w:rsid w:val="00CB65E0"/>
    <w:rsid w:val="00D65AE9"/>
    <w:rsid w:val="00DD0D26"/>
    <w:rsid w:val="00DE4766"/>
    <w:rsid w:val="00E34B50"/>
    <w:rsid w:val="00E5354E"/>
    <w:rsid w:val="00E63276"/>
    <w:rsid w:val="00E86325"/>
    <w:rsid w:val="00ED0ECF"/>
    <w:rsid w:val="00EF1988"/>
    <w:rsid w:val="00F00428"/>
    <w:rsid w:val="00FA4281"/>
    <w:rsid w:val="00FE46B7"/>
    <w:rsid w:val="00FE609B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5BC15"/>
  <w15:docId w15:val="{DF12540B-225A-42B9-B538-851637B6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46E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66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E4A9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3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3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1C20"/>
  </w:style>
  <w:style w:type="paragraph" w:styleId="Pta">
    <w:name w:val="footer"/>
    <w:basedOn w:val="Normlny"/>
    <w:link w:val="PtaChar"/>
    <w:uiPriority w:val="99"/>
    <w:unhideWhenUsed/>
    <w:rsid w:val="0053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spse1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Haragova</dc:creator>
  <cp:lastModifiedBy>Jozef Lukianov</cp:lastModifiedBy>
  <cp:revision>2</cp:revision>
  <cp:lastPrinted>2017-10-09T06:18:00Z</cp:lastPrinted>
  <dcterms:created xsi:type="dcterms:W3CDTF">2020-04-22T16:11:00Z</dcterms:created>
  <dcterms:modified xsi:type="dcterms:W3CDTF">2020-04-22T16:11:00Z</dcterms:modified>
</cp:coreProperties>
</file>